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17" w:rsidRPr="00264E10" w:rsidRDefault="001E1A17" w:rsidP="001E1A17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4E10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 СРЕДНЯЯ ОБЩЕОБРАЗОВАТЕЛЬНАЯ ШКОЛА С.ЗАВАЛЬНОЕ УСМАНСКОГО МУНИЦИПАЛЬНОГО РАЙОНА ЛИПЕЦКОЙ ОБЛАСТИ</w:t>
      </w:r>
    </w:p>
    <w:p w:rsidR="001E1A17" w:rsidRPr="00264E10" w:rsidRDefault="001E1A17" w:rsidP="001E1A17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4E10">
        <w:rPr>
          <w:rFonts w:ascii="Times New Roman" w:hAnsi="Times New Roman" w:cs="Times New Roman"/>
          <w:sz w:val="24"/>
          <w:szCs w:val="24"/>
          <w:lang w:val="ru-RU"/>
        </w:rPr>
        <w:t>(МБОУ СОШ С.ЗАВАЛЬНОЕ)</w:t>
      </w:r>
    </w:p>
    <w:p w:rsidR="001E1A17" w:rsidRPr="00264E10" w:rsidRDefault="001E1A17" w:rsidP="001E1A1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1E1A17" w:rsidRPr="00264E10" w:rsidRDefault="001E1A17" w:rsidP="001E1A1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1E1A17" w:rsidRPr="00075800" w:rsidRDefault="001E1A17" w:rsidP="001E1A1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75800"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  <w:r w:rsidR="0007580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F640C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075800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1E1A17" w:rsidRDefault="001E1A17" w:rsidP="001E1A1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заседании педагогического совета </w:t>
      </w:r>
      <w:r w:rsidR="00F640C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Приказом МБОУ СОШ </w:t>
      </w:r>
      <w:proofErr w:type="spellStart"/>
      <w:r w:rsidR="00F640CE">
        <w:rPr>
          <w:rFonts w:ascii="Times New Roman" w:hAnsi="Times New Roman" w:cs="Times New Roman"/>
          <w:sz w:val="24"/>
          <w:szCs w:val="24"/>
          <w:lang w:val="ru-RU"/>
        </w:rPr>
        <w:t>с.Завальное</w:t>
      </w:r>
      <w:proofErr w:type="spellEnd"/>
      <w:r w:rsidR="00D630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8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E1A17" w:rsidRDefault="001E1A17" w:rsidP="001E1A1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от 30.08.2024г. № 1</w:t>
      </w:r>
      <w:r w:rsidR="00264E10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F640C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442F09">
        <w:rPr>
          <w:rFonts w:ascii="Times New Roman" w:hAnsi="Times New Roman" w:cs="Times New Roman"/>
          <w:sz w:val="24"/>
          <w:szCs w:val="24"/>
          <w:lang w:val="ru-RU"/>
        </w:rPr>
        <w:t>от 30.08.2024г. № 94</w:t>
      </w:r>
    </w:p>
    <w:p w:rsidR="00F640CE" w:rsidRDefault="00F640CE" w:rsidP="001E1A1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640CE" w:rsidRDefault="00F640CE" w:rsidP="001E1A1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</w:p>
    <w:p w:rsidR="00F640CE" w:rsidRDefault="00F640CE" w:rsidP="001E1A1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заседании Управляющего совета</w:t>
      </w:r>
    </w:p>
    <w:p w:rsidR="00F640CE" w:rsidRDefault="00F640CE" w:rsidP="001E1A1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30.08.2024г. №</w:t>
      </w:r>
      <w:r w:rsidR="00442F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bookmarkStart w:id="0" w:name="_GoBack"/>
      <w:bookmarkEnd w:id="0"/>
    </w:p>
    <w:p w:rsidR="003969C1" w:rsidRPr="003969C1" w:rsidRDefault="003969C1" w:rsidP="003969C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F66AC" w:rsidRDefault="006F66AC" w:rsidP="00F640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64E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режимах</w:t>
      </w:r>
    </w:p>
    <w:p w:rsidR="006F66AC" w:rsidRDefault="006F66AC" w:rsidP="006F66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E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>Завальное</w:t>
      </w:r>
      <w:proofErr w:type="spellEnd"/>
      <w:r w:rsidR="0026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E10">
        <w:rPr>
          <w:rFonts w:hAnsi="Times New Roman" w:cs="Times New Roman"/>
          <w:color w:val="000000"/>
          <w:sz w:val="24"/>
          <w:szCs w:val="24"/>
          <w:lang w:val="ru-RU"/>
        </w:rPr>
        <w:t>Усманского</w:t>
      </w:r>
      <w:proofErr w:type="spellEnd"/>
      <w:r w:rsidR="0026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>Липецкой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4E1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06.03.2006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35-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терроризму»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02.08.2019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58485-2019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640CE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="00F64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0CE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="00F64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0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F64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40C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F640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40C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проникновение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штатного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возложена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переносным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металлоискателем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входы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запасного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24.11.1995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собаки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списку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заверенному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50AE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Массовый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переменах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прибывшие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кинотеатров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выставочных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4250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проинформированы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удостоверяющему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Незапланированный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допустим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превышено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ждут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6FEE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2.5.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строительных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водопровода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отопительной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прибывших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вызову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2.6.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вышестоящих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проверяющих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прокуратуры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Инспекторы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надзорного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надзорного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удостоверением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нагрудным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жетоном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2.7.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массовой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2.7.1.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2.7.2.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коммерческие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некоммерческие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хозяйственную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пересечения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предварительному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осмотру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Убедившись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перевозимые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впускает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пересечении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марки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попытке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накладной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26FEE">
        <w:rPr>
          <w:rFonts w:hAnsi="Times New Roman" w:cs="Times New Roman"/>
          <w:color w:val="000000"/>
          <w:sz w:val="24"/>
          <w:szCs w:val="24"/>
          <w:lang w:val="ru-RU"/>
        </w:rPr>
        <w:t>.5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мусороуборочного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снегоуборочного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доставляющего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оргтехнику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канцелярские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путевого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сопроводительных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накладных</w:t>
      </w:r>
      <w:r w:rsidR="00D719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представленным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пожарные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бедствиях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пожарах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офисная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безвозвратно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вносе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ввозе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наименований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прикладывается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предъявляются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транспортировку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Крупногабаритные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ящики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проносятся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исключающего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="006F66AC">
        <w:rPr>
          <w:rFonts w:hAnsi="Times New Roman" w:cs="Times New Roman"/>
          <w:color w:val="000000"/>
          <w:sz w:val="24"/>
          <w:szCs w:val="24"/>
        </w:rPr>
        <w:t> 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End"/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холодное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огнестрельное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вносе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назначенным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оформленной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эксплуатационно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ремонтных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устным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распоряжениям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недооформленным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запрещен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ввозятся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скрепленным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завизированным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4.8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Пакеты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бандероли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корреспонденция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курьерской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неожиданных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доставках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сообщается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адресату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почтовых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отправлений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6F66AC">
        <w:rPr>
          <w:rFonts w:hAnsi="Times New Roman" w:cs="Times New Roman"/>
          <w:color w:val="000000"/>
          <w:sz w:val="24"/>
          <w:szCs w:val="24"/>
        </w:rPr>
        <w:t> 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F66AC" w:rsidRDefault="006F66AC" w:rsidP="006F66AC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проживать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6AC" w:rsidRDefault="006F66AC" w:rsidP="006F66AC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6AC" w:rsidRDefault="006F66AC" w:rsidP="006F66AC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19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D7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6AC" w:rsidRDefault="006F66AC" w:rsidP="006F66AC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6AC" w:rsidRDefault="006F66AC" w:rsidP="006F66AC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въезды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выезды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лестничные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чердачные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возгоранию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препятствующей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затрудняющей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закладке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6AC" w:rsidRDefault="006F66AC" w:rsidP="006F66AC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выраженными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6AC" w:rsidRDefault="006F66AC" w:rsidP="006F66AC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изменяющие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теплоснабжения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6AC" w:rsidRPr="00442F09" w:rsidRDefault="006F66AC" w:rsidP="00D71916">
      <w:pPr>
        <w:spacing w:beforeAutospacing="0" w:afterAutospacing="0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5.2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закрываются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дубликаты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дежурными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дубликатом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запасных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входов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чердачных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подвальных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комнате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специальных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серверные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склады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подсобные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опломбированных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пеналах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постах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D71916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сильной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вскрытие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вскрытии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произвольной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6F6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обострении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незамедлительные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F66AC" w:rsidRDefault="006F66AC" w:rsidP="006F66AC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нападении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беспорядков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близости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6AC" w:rsidRDefault="006F66AC" w:rsidP="006F66AC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подозрительного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обезвреживанию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взрывных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6AC" w:rsidRDefault="006F66AC" w:rsidP="006F66AC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возгорании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сильнодействующих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ядовитых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беспрепятственный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выезд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6AC" w:rsidRDefault="006F66AC" w:rsidP="006F66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попытка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="00864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42D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6AC" w:rsidRDefault="006F66AC" w:rsidP="006F6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нарушающее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задержано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42D6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B55" w:rsidRPr="006F66AC" w:rsidRDefault="00AA5B55">
      <w:pPr>
        <w:rPr>
          <w:lang w:val="ru-RU"/>
        </w:rPr>
      </w:pPr>
    </w:p>
    <w:sectPr w:rsidR="00AA5B55" w:rsidRPr="006F66AC" w:rsidSect="001E1A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B5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76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AC"/>
    <w:rsid w:val="00075800"/>
    <w:rsid w:val="001E1A17"/>
    <w:rsid w:val="00264E10"/>
    <w:rsid w:val="003969C1"/>
    <w:rsid w:val="004250AE"/>
    <w:rsid w:val="00442F09"/>
    <w:rsid w:val="006B3640"/>
    <w:rsid w:val="006F66AC"/>
    <w:rsid w:val="008642D6"/>
    <w:rsid w:val="009764C0"/>
    <w:rsid w:val="00AA5B55"/>
    <w:rsid w:val="00B26FEE"/>
    <w:rsid w:val="00D630C3"/>
    <w:rsid w:val="00D71916"/>
    <w:rsid w:val="00F6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D372"/>
  <w15:chartTrackingRefBased/>
  <w15:docId w15:val="{1F1D457F-BB54-4F22-8A9B-57CDA04B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A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17"/>
    <w:pPr>
      <w:spacing w:beforeAutospacing="1" w:after="0" w:afterAutospacing="1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E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</dc:creator>
  <cp:keywords/>
  <dc:description/>
  <cp:lastModifiedBy>Сычев</cp:lastModifiedBy>
  <cp:revision>10</cp:revision>
  <dcterms:created xsi:type="dcterms:W3CDTF">2024-10-18T13:35:00Z</dcterms:created>
  <dcterms:modified xsi:type="dcterms:W3CDTF">2024-10-28T16:52:00Z</dcterms:modified>
</cp:coreProperties>
</file>