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30" w:rsidRDefault="006F5F30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</w:pPr>
    </w:p>
    <w:p w:rsidR="006F5F30" w:rsidRDefault="006F5F30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</w:pPr>
    </w:p>
    <w:p w:rsidR="006F5F30" w:rsidRDefault="006F5F30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</w:pPr>
    </w:p>
    <w:p w:rsidR="006F5F30" w:rsidRDefault="006F5F30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</w:pPr>
    </w:p>
    <w:p w:rsidR="007067C5" w:rsidRPr="007067C5" w:rsidRDefault="00824031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  <w:t xml:space="preserve">                            </w:t>
      </w:r>
      <w:r w:rsidR="007067C5" w:rsidRPr="007067C5">
        <w:rPr>
          <w:rFonts w:ascii="Cambria" w:eastAsia="Times New Roman" w:hAnsi="Cambria" w:cs="Times New Roman"/>
          <w:b/>
          <w:bCs/>
          <w:kern w:val="32"/>
          <w:sz w:val="36"/>
          <w:szCs w:val="36"/>
          <w:lang w:eastAsia="ru-RU"/>
        </w:rPr>
        <w:t>Музейная история</w:t>
      </w: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824031" w:rsidRDefault="00824031" w:rsidP="0082403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Подготовила: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Бубнова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О.И.- учитель истории</w:t>
      </w:r>
    </w:p>
    <w:p w:rsidR="007067C5" w:rsidRDefault="00824031" w:rsidP="0082403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и руководитель музея</w:t>
      </w:r>
      <w:bookmarkStart w:id="0" w:name="_GoBack"/>
      <w:bookmarkEnd w:id="0"/>
    </w:p>
    <w:p w:rsidR="007067C5" w:rsidRDefault="007067C5" w:rsidP="0082403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824031" w:rsidRDefault="00824031" w:rsidP="006F5F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031" w:rsidRDefault="00824031" w:rsidP="006F5F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031" w:rsidRDefault="00824031" w:rsidP="006F5F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031" w:rsidRDefault="00824031" w:rsidP="006F5F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031" w:rsidRDefault="00824031" w:rsidP="006F5F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031" w:rsidRDefault="00824031" w:rsidP="006F5F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7C5" w:rsidRDefault="007067C5" w:rsidP="006F5F3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Война…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 количество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ассоциаций  вызывает это слово. Ужас, страдания, страх, безысходность, слезы детей и матерей…</w:t>
      </w:r>
    </w:p>
    <w:p w:rsidR="007067C5" w:rsidRDefault="007067C5" w:rsidP="007067C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Вряд ли до конца можно измерить глубину этого емкого и ужасного слова.  Но попытаться понять необходимо, как, преодолевая страх за свою жизнь, которая дается только раз, совершались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подвиги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67C5" w:rsidRDefault="007067C5" w:rsidP="007067C5">
      <w:pPr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Приближается 79</w:t>
      </w:r>
      <w:r>
        <w:rPr>
          <w:bCs/>
          <w:sz w:val="28"/>
          <w:szCs w:val="28"/>
        </w:rPr>
        <w:t xml:space="preserve"> годовщина со дня победы </w:t>
      </w:r>
      <w:proofErr w:type="gramStart"/>
      <w:r>
        <w:rPr>
          <w:bCs/>
          <w:sz w:val="28"/>
          <w:szCs w:val="28"/>
        </w:rPr>
        <w:t>советского  народа</w:t>
      </w:r>
      <w:proofErr w:type="gramEnd"/>
      <w:r>
        <w:rPr>
          <w:bCs/>
          <w:sz w:val="28"/>
          <w:szCs w:val="28"/>
        </w:rPr>
        <w:t xml:space="preserve"> в Великой Отечественной войне.</w:t>
      </w:r>
      <w:r>
        <w:rPr>
          <w:sz w:val="28"/>
          <w:szCs w:val="28"/>
          <w:lang w:eastAsia="ru-RU"/>
        </w:rPr>
        <w:t xml:space="preserve"> </w:t>
      </w:r>
    </w:p>
    <w:p w:rsidR="007067C5" w:rsidRDefault="0074092C" w:rsidP="007067C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1942 году,</w:t>
      </w:r>
      <w:proofErr w:type="gramStart"/>
      <w:r>
        <w:rPr>
          <w:sz w:val="28"/>
          <w:szCs w:val="28"/>
          <w:lang w:eastAsia="ru-RU"/>
        </w:rPr>
        <w:t>82  года</w:t>
      </w:r>
      <w:proofErr w:type="gramEnd"/>
      <w:r w:rsidR="007067C5">
        <w:rPr>
          <w:sz w:val="28"/>
          <w:szCs w:val="28"/>
          <w:lang w:eastAsia="ru-RU"/>
        </w:rPr>
        <w:t xml:space="preserve"> назад, на территории </w:t>
      </w:r>
      <w:proofErr w:type="spellStart"/>
      <w:r w:rsidR="007067C5">
        <w:rPr>
          <w:sz w:val="28"/>
          <w:szCs w:val="28"/>
          <w:lang w:eastAsia="ru-RU"/>
        </w:rPr>
        <w:t>с.Завальное</w:t>
      </w:r>
      <w:proofErr w:type="spellEnd"/>
      <w:r w:rsidR="007067C5">
        <w:rPr>
          <w:sz w:val="28"/>
          <w:szCs w:val="28"/>
          <w:lang w:eastAsia="ru-RU"/>
        </w:rPr>
        <w:t xml:space="preserve"> располагался штаб  2 Воздушной Армии, которая  получила свое боевое крещение, защищая </w:t>
      </w:r>
      <w:proofErr w:type="spellStart"/>
      <w:r w:rsidR="007067C5">
        <w:rPr>
          <w:sz w:val="28"/>
          <w:szCs w:val="28"/>
          <w:lang w:eastAsia="ru-RU"/>
        </w:rPr>
        <w:t>г.Воронеж</w:t>
      </w:r>
      <w:proofErr w:type="spellEnd"/>
      <w:r w:rsidR="007067C5">
        <w:rPr>
          <w:sz w:val="28"/>
          <w:szCs w:val="28"/>
          <w:lang w:eastAsia="ru-RU"/>
        </w:rPr>
        <w:t xml:space="preserve"> от фашистских захватчиков. Штаб </w:t>
      </w:r>
      <w:proofErr w:type="gramStart"/>
      <w:r w:rsidR="007067C5">
        <w:rPr>
          <w:sz w:val="28"/>
          <w:szCs w:val="28"/>
          <w:lang w:eastAsia="ru-RU"/>
        </w:rPr>
        <w:t>армии  размещался</w:t>
      </w:r>
      <w:proofErr w:type="gramEnd"/>
      <w:r w:rsidR="007067C5">
        <w:rPr>
          <w:sz w:val="28"/>
          <w:szCs w:val="28"/>
          <w:lang w:eastAsia="ru-RU"/>
        </w:rPr>
        <w:t xml:space="preserve"> в здании  земской школы, а аэродром – на колхозном поле. </w:t>
      </w:r>
      <w:proofErr w:type="gramStart"/>
      <w:r w:rsidR="007067C5">
        <w:rPr>
          <w:sz w:val="28"/>
          <w:szCs w:val="28"/>
          <w:lang w:eastAsia="ru-RU"/>
        </w:rPr>
        <w:t>Летчики  жили</w:t>
      </w:r>
      <w:proofErr w:type="gramEnd"/>
      <w:r w:rsidR="007067C5">
        <w:rPr>
          <w:sz w:val="28"/>
          <w:szCs w:val="28"/>
          <w:lang w:eastAsia="ru-RU"/>
        </w:rPr>
        <w:t xml:space="preserve"> в домах жителей, которые каждый вечер  ждали возвращения своих « квартирантов». По воспоминаниям Макаровой </w:t>
      </w:r>
      <w:proofErr w:type="gramStart"/>
      <w:r w:rsidR="007067C5">
        <w:rPr>
          <w:sz w:val="28"/>
          <w:szCs w:val="28"/>
          <w:lang w:eastAsia="ru-RU"/>
        </w:rPr>
        <w:t>Марии  Дмитриевны</w:t>
      </w:r>
      <w:proofErr w:type="gramEnd"/>
      <w:r w:rsidR="007067C5">
        <w:rPr>
          <w:sz w:val="28"/>
          <w:szCs w:val="28"/>
          <w:lang w:eastAsia="ru-RU"/>
        </w:rPr>
        <w:t>, ныне покойной учительницы истории, её мама называла их «сыночками» и  всегда старалась  поделиться  ужином - горячей картошкой с  хлебом. Жители, которые имели в собс</w:t>
      </w:r>
      <w:r w:rsidR="007067C5">
        <w:rPr>
          <w:sz w:val="28"/>
          <w:szCs w:val="28"/>
          <w:lang w:eastAsia="ru-RU"/>
        </w:rPr>
        <w:t>твенности корову, угощали   летчиков</w:t>
      </w:r>
      <w:r w:rsidR="007067C5">
        <w:rPr>
          <w:sz w:val="28"/>
          <w:szCs w:val="28"/>
          <w:lang w:eastAsia="ru-RU"/>
        </w:rPr>
        <w:t xml:space="preserve"> молоком. Все вместе ковали победу, кто как мог.</w:t>
      </w:r>
      <w:r w:rsidR="007067C5">
        <w:rPr>
          <w:sz w:val="28"/>
          <w:szCs w:val="28"/>
          <w:lang w:eastAsia="ru-RU"/>
        </w:rPr>
        <w:t xml:space="preserve"> Военных действий на территории села не было, но ста</w:t>
      </w:r>
      <w:r w:rsidR="007067C5">
        <w:rPr>
          <w:sz w:val="28"/>
          <w:szCs w:val="28"/>
          <w:lang w:eastAsia="ru-RU"/>
        </w:rPr>
        <w:t>рожилы села помнят, к</w:t>
      </w:r>
      <w:r w:rsidR="007067C5">
        <w:rPr>
          <w:sz w:val="28"/>
          <w:szCs w:val="28"/>
          <w:lang w:eastAsia="ru-RU"/>
        </w:rPr>
        <w:t>ак они прятались в окопы, слыша</w:t>
      </w:r>
      <w:r w:rsidR="007067C5">
        <w:rPr>
          <w:sz w:val="28"/>
          <w:szCs w:val="28"/>
          <w:lang w:eastAsia="ru-RU"/>
        </w:rPr>
        <w:t xml:space="preserve"> гулы самолетов, возвращавшихся с боевых заданий. Боялись, что </w:t>
      </w:r>
      <w:r w:rsidR="007067C5">
        <w:rPr>
          <w:sz w:val="28"/>
          <w:szCs w:val="28"/>
          <w:lang w:eastAsia="ru-RU"/>
        </w:rPr>
        <w:t>прорвется враг</w:t>
      </w:r>
      <w:r w:rsidR="007067C5">
        <w:rPr>
          <w:sz w:val="28"/>
          <w:szCs w:val="28"/>
          <w:lang w:eastAsia="ru-RU"/>
        </w:rPr>
        <w:t>, ведь линия фронта находила</w:t>
      </w:r>
      <w:r w:rsidR="007067C5">
        <w:rPr>
          <w:sz w:val="28"/>
          <w:szCs w:val="28"/>
          <w:lang w:eastAsia="ru-RU"/>
        </w:rPr>
        <w:t xml:space="preserve">сь совсем близко. Однако, беды </w:t>
      </w:r>
      <w:r w:rsidR="007067C5">
        <w:rPr>
          <w:sz w:val="28"/>
          <w:szCs w:val="28"/>
          <w:lang w:eastAsia="ru-RU"/>
        </w:rPr>
        <w:t>не удалось избежать.</w:t>
      </w:r>
    </w:p>
    <w:p w:rsidR="0074092C" w:rsidRDefault="007067C5" w:rsidP="0074092C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24 июля 1942 </w:t>
      </w:r>
      <w:proofErr w:type="gramStart"/>
      <w:r>
        <w:rPr>
          <w:sz w:val="28"/>
          <w:szCs w:val="28"/>
          <w:lang w:eastAsia="ru-RU"/>
        </w:rPr>
        <w:t>года(</w:t>
      </w:r>
      <w:proofErr w:type="gramEnd"/>
      <w:r>
        <w:rPr>
          <w:sz w:val="28"/>
          <w:szCs w:val="28"/>
          <w:lang w:eastAsia="ru-RU"/>
        </w:rPr>
        <w:t xml:space="preserve">согласно данным Министерства Обороны)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младший лейтенант, лётчик 737-го истребительного авиационного полка Самусев Петр Григорьевич при сопровождении штурмовиков в районе Воронежа погиб в воздушном бою. </w:t>
      </w:r>
      <w:r>
        <w:rPr>
          <w:sz w:val="28"/>
          <w:szCs w:val="28"/>
          <w:lang w:eastAsia="ru-RU"/>
        </w:rPr>
        <w:t>Петру было тогда24 года.</w:t>
      </w:r>
      <w:r>
        <w:rPr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Его похоронили в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парке  села</w:t>
      </w:r>
      <w:proofErr w:type="gramEnd"/>
      <w:r w:rsidR="008E75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Завальное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А   2 октября 1942 года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погиб 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Галеев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Николай Николаевич, младший лейтенант, командир звена 737-го истребительного авиационного полка (кавалер ордена Боевого Красного Знамени, 1 личная и 1 групповая победы). Сбит в воздушном бою в районе ст.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Московка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районе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с.Никольское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) .</w:t>
      </w:r>
      <w:r>
        <w:rPr>
          <w:rFonts w:ascii="Arial" w:hAnsi="Arial" w:cs="Arial"/>
          <w:color w:val="000000"/>
          <w:sz w:val="28"/>
          <w:szCs w:val="28"/>
        </w:rPr>
        <w:t xml:space="preserve"> Это подтверждается боевым журналом 207-й ави</w:t>
      </w:r>
      <w:r>
        <w:rPr>
          <w:rFonts w:ascii="Arial" w:hAnsi="Arial" w:cs="Arial"/>
          <w:color w:val="000000"/>
          <w:sz w:val="28"/>
          <w:szCs w:val="28"/>
        </w:rPr>
        <w:t xml:space="preserve">адивизии 2 Воздушной армии.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Николая </w:t>
      </w:r>
      <w:r>
        <w:rPr>
          <w:rFonts w:ascii="Arial" w:hAnsi="Arial" w:cs="Arial"/>
          <w:color w:val="000000"/>
          <w:sz w:val="28"/>
          <w:szCs w:val="28"/>
        </w:rPr>
        <w:t xml:space="preserve"> похоронили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вместе с Самусевым Петром, так  как они были однополчане. Благодаря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следопытам  нашей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школы была установлена переписка с  матерью Николая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Галеева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которая  дважды в 80-е годы приезжала на могилу сына с  Краснодарского края, она была очень благодарна  школьникам за заботу о воинском  захоронении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8E7562" w:rsidRDefault="0074092C" w:rsidP="008E756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Воронежские воздушные баталии длились 8 месяцев. Здесь был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обескровлен  и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остановлен враг в 1942 году. Уже в первых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схватках  с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врагом летчики  показали  образцы героизма  и отваги.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Особенно  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lastRenderedPageBreak/>
        <w:t>отличились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соединения  ,которыми командовали генерал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Г.П.Кравченко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., полковник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М.Г.Мачин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,Ложечников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Ф.П.Котляр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.</w:t>
      </w:r>
      <w:r w:rsidRPr="0074092C">
        <w:rPr>
          <w:sz w:val="28"/>
          <w:szCs w:val="28"/>
          <w:lang w:eastAsia="ru-RU"/>
        </w:rPr>
        <w:t xml:space="preserve"> </w:t>
      </w:r>
    </w:p>
    <w:p w:rsidR="0074092C" w:rsidRDefault="008E7562" w:rsidP="0074092C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    </w:t>
      </w:r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В музее </w:t>
      </w:r>
      <w:proofErr w:type="gramStart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бережно  хранится</w:t>
      </w:r>
      <w:proofErr w:type="gramEnd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мундир </w:t>
      </w:r>
      <w:proofErr w:type="spellStart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Мачина</w:t>
      </w:r>
      <w:proofErr w:type="spellEnd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Михаила Григорьевича, командира 207 авиадивизии. При жизни он несколько раз посещал нашу школу и в память о себе подарил мундир, книги и журналы. Зимой 1942-43 гг. </w:t>
      </w:r>
      <w:proofErr w:type="gramStart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части  2</w:t>
      </w:r>
      <w:proofErr w:type="gramEnd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-ой воздушной  армии  принимали  участие   в великой  битве на Волге, действуя на правом  крыле  Юго- Западного фронта. Здесь </w:t>
      </w:r>
      <w:proofErr w:type="gramStart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фашистские  войска</w:t>
      </w:r>
      <w:proofErr w:type="gramEnd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в полную меру испытали  силу сокрушительных ударов  Красной Армии. Героические защитники </w:t>
      </w:r>
      <w:proofErr w:type="gramStart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волжской  твердыни</w:t>
      </w:r>
      <w:proofErr w:type="gramEnd"/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,выдержав натиск  противника  на земле  и в  воздухе, перешли в контр наступление ,окружили   и уничтожили  300-тысячную  группировку  немцев</w:t>
      </w:r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74092C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.2- воздушная армия внесла свою скромную  лепту  в дело  победы над  врагом  во время   этого величайшего  сражения.</w:t>
      </w:r>
    </w:p>
    <w:p w:rsidR="00953625" w:rsidRDefault="0074092C" w:rsidP="00953625">
      <w:pP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В нашем музее увековечена память о легендарном </w:t>
      </w:r>
      <w:proofErr w:type="gramStart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пути  2</w:t>
      </w:r>
      <w:proofErr w:type="gramEnd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Воздушной Армии, которая прошла фронтовыми дорогами  тысячи километров по землям Российской Федерации от Ельца до Берлина  и Праги</w:t>
      </w:r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.</w:t>
      </w:r>
      <w:r w:rsidR="007067C5">
        <w:rPr>
          <w:sz w:val="28"/>
          <w:szCs w:val="28"/>
          <w:lang w:eastAsia="ru-RU"/>
        </w:rPr>
        <w:t xml:space="preserve"> </w:t>
      </w:r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Армия была </w:t>
      </w:r>
      <w:proofErr w:type="gramStart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образована  5</w:t>
      </w:r>
      <w:proofErr w:type="gramEnd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мая 1942 года в  районе  Ельца   на  базе   ВВС Брянского  фронта. Первоначально </w:t>
      </w:r>
      <w:proofErr w:type="gramStart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она  имела</w:t>
      </w:r>
      <w:proofErr w:type="gramEnd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только  несколько авиационных  дивизий .Её основу  составили соединения и части ВВС Брянского фронта ,истребительные, штурмовые  и бомбардировочные  дивизии. У </w:t>
      </w:r>
      <w:proofErr w:type="gramStart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истоков  создания</w:t>
      </w:r>
      <w:proofErr w:type="gramEnd"/>
      <w:r w:rsidR="007067C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армии  стоял ее командующий  генерал –лейтенант 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Красовски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й Степан Акимович.</w:t>
      </w:r>
    </w:p>
    <w:p w:rsidR="00953625" w:rsidRDefault="007067C5" w:rsidP="0095362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Одной  из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крупнейших битв ,в которых принимали  участие соединения 2-воздушной  армии, была битва  на Курской дуге ле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том 1943 года. 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План гитлеровцев по использованию </w:t>
      </w:r>
      <w:proofErr w:type="gramStart"/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авиации  в</w:t>
      </w:r>
      <w:proofErr w:type="gramEnd"/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первый день наступления  был нарушен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В воздух было поднято  около 320   самолетов.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Именно  в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те минуты  ,когда   вражеский  экипажи  готовились  к вылету ,а некоторые   самолеты уже выруливали  на старт ,над  аэродромами  появились   штурмовики 2-й воздушной  и бомбардировщики и с пикирования    нанесли  удары. 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Л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етчики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проявили  небывалую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стойкость   и выносливость.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Под  Белгородом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,Томаровкой  и </w:t>
      </w:r>
      <w:proofErr w:type="spellStart"/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Обоянью</w:t>
      </w:r>
      <w:proofErr w:type="spellEnd"/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летчики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2ВА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вписали славные   страницы  в историю  советской   авиации. Герой  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Советского  Союза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Майор 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М.С.Токарев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сбил  в одном  бою  четыре самолета   противника.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Боевое  крещение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 здесь получил   молодой   летчик 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И.Н.Кожедуб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.</w:t>
      </w:r>
      <w:r w:rsidR="00953625" w:rsidRP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Летчики 2-ой Воздушной Армии совершили 336 </w:t>
      </w:r>
      <w:proofErr w:type="spellStart"/>
      <w:proofErr w:type="gramStart"/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тыс.боевых</w:t>
      </w:r>
      <w:proofErr w:type="spellEnd"/>
      <w:proofErr w:type="gramEnd"/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вылетов, провели 6 тысяч воздушных боев, уничтожили в воздухе и на земле большое  количество  живой силы  и техники противника.</w:t>
      </w:r>
    </w:p>
    <w:p w:rsidR="00953625" w:rsidRDefault="00953625" w:rsidP="0095362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Родина высоко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оценила  боевое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мастерство  ,отвагу. </w:t>
      </w:r>
      <w:proofErr w:type="spellStart"/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М</w:t>
      </w: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ужестс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тво</w:t>
      </w:r>
      <w:proofErr w:type="spellEnd"/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и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lastRenderedPageBreak/>
        <w:t>преданность  воинов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2-Воздушной.</w:t>
      </w:r>
    </w:p>
    <w:p w:rsidR="00953625" w:rsidRDefault="00953625" w:rsidP="0095362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Тысячи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солдат  и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офицеров отмечены правительственными  наградами .Двести двадцать восемь бойцов стали Героями Советского Союза,17 лучших асов удостоены этого высокого звания  дважды, а  А.И.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Покрышкин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– трижды. В составе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армии  начал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свой боевой путь и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И.Н.Кожедуб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, ставший впоследствии также трижды  Героем Советского  Союза.</w:t>
      </w:r>
    </w:p>
    <w:p w:rsidR="008E7562" w:rsidRDefault="008E7562" w:rsidP="008E7562">
      <w:pP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Учащиеся школы на протяжении долгого времени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сотрудничали  с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Советом ветеранов 2 Воздушной армии, велась переписка, учащиеся встречались с С.А. Красовским на  40-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летии</w:t>
      </w:r>
      <w:proofErr w:type="spell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армии,  не раз посещали  Музей ВВС в Монино Московской области, возлагали цветы на могилу командующего. В настоящее время тесно сотрудничаем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с  Липецким</w:t>
      </w:r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авиацентром, где так же в музее отражена история  2 Воздушной армии.  Вместе с </w:t>
      </w:r>
      <w:proofErr w:type="gram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летчиками  </w:t>
      </w:r>
      <w:proofErr w:type="spellStart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авиаценра</w:t>
      </w:r>
      <w:proofErr w:type="spellEnd"/>
      <w:proofErr w:type="gramEnd"/>
      <w:r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 участвовали во Всерос</w:t>
      </w:r>
      <w:r w:rsidR="0095362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сийском географическом диктанте, не раз награждались грамотами  за участие в конкурсах на сцене авиацентра.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К 80</w:t>
      </w:r>
      <w:r w:rsidR="006F5F3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-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летию</w:t>
      </w:r>
      <w:proofErr w:type="spellEnd"/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захоронения Самусева П. и </w:t>
      </w:r>
      <w:proofErr w:type="spellStart"/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Галеева</w:t>
      </w:r>
      <w:proofErr w:type="spellEnd"/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Н</w:t>
      </w:r>
      <w:r w:rsidR="006F5F3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.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экскурсоводами были установлены точные даты гибели </w:t>
      </w:r>
      <w:proofErr w:type="gramStart"/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летчиков .</w:t>
      </w:r>
      <w:proofErr w:type="gramEnd"/>
      <w:r w:rsidR="006F5F3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Благодаря администрации села Завальное в лице Снисаренко</w:t>
      </w:r>
      <w:r w:rsidR="006F5F3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Н.Н. заменена плита на захоронении с уточненными данными,</w:t>
      </w:r>
      <w:r w:rsidR="006F5F3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а также мы надеемся,</w:t>
      </w:r>
      <w:r w:rsidR="006F5F3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 xml:space="preserve"> </w:t>
      </w:r>
      <w:r w:rsidR="00632C05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что будет установлен и памятник с фотогра</w:t>
      </w:r>
      <w:r w:rsidR="006F5F3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фиями наших героев.</w:t>
      </w: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7067C5" w:rsidP="007067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</w:p>
    <w:p w:rsidR="007067C5" w:rsidRDefault="006F5F30" w:rsidP="007067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07190B" wp14:editId="3858B667">
            <wp:extent cx="1386840" cy="2080260"/>
            <wp:effectExtent l="0" t="0" r="3810" b="0"/>
            <wp:docPr id="5" name="Рисунок 5" descr="Самусев Петр Григор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амусев Петр Григорье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b/>
          <w:noProof/>
          <w:color w:val="4E5154"/>
          <w:sz w:val="28"/>
          <w:szCs w:val="28"/>
          <w:lang w:eastAsia="ru-RU"/>
        </w:rPr>
        <w:drawing>
          <wp:inline distT="0" distB="0" distL="0" distR="0" wp14:anchorId="4DB4D493" wp14:editId="2D4BF953">
            <wp:extent cx="1424940" cy="1949115"/>
            <wp:effectExtent l="0" t="0" r="3810" b="0"/>
            <wp:docPr id="6" name="Рисунок 6" descr="00000382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000382_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8816" cy="218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30" w:rsidRDefault="006F5F30" w:rsidP="007067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F5F30" w:rsidRDefault="006F5F30" w:rsidP="007067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П.Самусев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eastAsia="ru-RU"/>
        </w:rPr>
        <w:t>Н.Галеев</w:t>
      </w:r>
      <w:proofErr w:type="spellEnd"/>
    </w:p>
    <w:p w:rsidR="006F5F30" w:rsidRDefault="006F5F30" w:rsidP="007067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(</w:t>
      </w:r>
      <w:r>
        <w:rPr>
          <w:b/>
          <w:sz w:val="28"/>
          <w:szCs w:val="28"/>
        </w:rPr>
        <w:t>1920-2.10.1942</w:t>
      </w:r>
      <w:r>
        <w:rPr>
          <w:b/>
          <w:sz w:val="28"/>
          <w:szCs w:val="28"/>
        </w:rPr>
        <w:t>)</w:t>
      </w:r>
    </w:p>
    <w:p w:rsidR="006F5F30" w:rsidRDefault="006F5F30" w:rsidP="007067C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(</w:t>
      </w:r>
      <w:r>
        <w:rPr>
          <w:b/>
          <w:sz w:val="28"/>
          <w:szCs w:val="28"/>
        </w:rPr>
        <w:t>18.01.1918- 24.07.1942</w:t>
      </w:r>
      <w:r>
        <w:rPr>
          <w:b/>
          <w:sz w:val="28"/>
          <w:szCs w:val="28"/>
        </w:rPr>
        <w:t>)</w:t>
      </w:r>
    </w:p>
    <w:p w:rsidR="006F5F30" w:rsidRDefault="006F5F30" w:rsidP="007067C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Героев мы должны знать в лицо. Вечная память!</w:t>
      </w:r>
    </w:p>
    <w:p w:rsidR="00620232" w:rsidRDefault="00620232"/>
    <w:sectPr w:rsidR="0062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C5"/>
    <w:rsid w:val="00620232"/>
    <w:rsid w:val="00632C05"/>
    <w:rsid w:val="006F5F30"/>
    <w:rsid w:val="007067C5"/>
    <w:rsid w:val="0074092C"/>
    <w:rsid w:val="00824031"/>
    <w:rsid w:val="008E7562"/>
    <w:rsid w:val="009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A794"/>
  <w15:chartTrackingRefBased/>
  <w15:docId w15:val="{018B911F-71D8-479E-AAE0-824D1E40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7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2024-04-07T23:57:00Z</dcterms:created>
  <dcterms:modified xsi:type="dcterms:W3CDTF">2024-04-08T01:03:00Z</dcterms:modified>
</cp:coreProperties>
</file>