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A5" w:rsidRPr="00015DA5" w:rsidRDefault="00015DA5" w:rsidP="00015DA5">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015DA5">
        <w:rPr>
          <w:rFonts w:ascii="Montserrat" w:eastAsia="Times New Roman" w:hAnsi="Montserrat" w:cs="Times New Roman"/>
          <w:b/>
          <w:bCs/>
          <w:color w:val="000000"/>
          <w:sz w:val="24"/>
          <w:szCs w:val="24"/>
          <w:lang w:eastAsia="ru-RU"/>
        </w:rPr>
        <w:t>О сроках, местах и порядке подачи и рассмотрения апелляций</w:t>
      </w:r>
      <w:r w:rsidRPr="00015DA5">
        <w:rPr>
          <w:rFonts w:ascii="Montserrat" w:eastAsia="Times New Roman" w:hAnsi="Montserrat" w:cs="Times New Roman"/>
          <w:b/>
          <w:bCs/>
          <w:color w:val="000000"/>
          <w:sz w:val="24"/>
          <w:szCs w:val="24"/>
          <w:lang w:eastAsia="ru-RU"/>
        </w:rPr>
        <w:br/>
        <w:t>при проведении ГИА-9</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 xml:space="preserve">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w:t>
      </w:r>
      <w:proofErr w:type="spellStart"/>
      <w:r w:rsidRPr="00015DA5">
        <w:rPr>
          <w:rFonts w:ascii="Montserrat" w:eastAsia="Times New Roman" w:hAnsi="Montserrat" w:cs="Times New Roman"/>
          <w:color w:val="000000"/>
          <w:sz w:val="24"/>
          <w:szCs w:val="24"/>
          <w:lang w:eastAsia="ru-RU"/>
        </w:rPr>
        <w:t>Минпросвещения</w:t>
      </w:r>
      <w:proofErr w:type="spellEnd"/>
      <w:r w:rsidRPr="00015DA5">
        <w:rPr>
          <w:rFonts w:ascii="Montserrat" w:eastAsia="Times New Roman" w:hAnsi="Montserrat" w:cs="Times New Roman"/>
          <w:color w:val="000000"/>
          <w:sz w:val="24"/>
          <w:szCs w:val="24"/>
          <w:lang w:eastAsia="ru-RU"/>
        </w:rPr>
        <w:t xml:space="preserve"> России и </w:t>
      </w:r>
      <w:proofErr w:type="spellStart"/>
      <w:r w:rsidRPr="00015DA5">
        <w:rPr>
          <w:rFonts w:ascii="Montserrat" w:eastAsia="Times New Roman" w:hAnsi="Montserrat" w:cs="Times New Roman"/>
          <w:color w:val="000000"/>
          <w:sz w:val="24"/>
          <w:szCs w:val="24"/>
          <w:lang w:eastAsia="ru-RU"/>
        </w:rPr>
        <w:t>Рособрнадзора</w:t>
      </w:r>
      <w:proofErr w:type="spellEnd"/>
      <w:r w:rsidRPr="00015DA5">
        <w:rPr>
          <w:rFonts w:ascii="Montserrat" w:eastAsia="Times New Roman" w:hAnsi="Montserrat" w:cs="Times New Roman"/>
          <w:color w:val="000000"/>
          <w:sz w:val="24"/>
          <w:szCs w:val="24"/>
          <w:lang w:eastAsia="ru-RU"/>
        </w:rPr>
        <w:br/>
        <w:t>от 04.04.2023 № 232/551 (далее – Порядок), участники ГИА-9 могут подать апелляции о нарушении Порядка и (или) о несогласии с выставленными баллами в апелляционную комиссию Липецкой области.</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Апелляционная комиссия осуществляет свою деятельность по адресу:</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 xml:space="preserve">398035, г. Липецк, ул. Циолковского, д.18, </w:t>
      </w:r>
      <w:proofErr w:type="spellStart"/>
      <w:r w:rsidRPr="00015DA5">
        <w:rPr>
          <w:rFonts w:ascii="Montserrat" w:eastAsia="Times New Roman" w:hAnsi="Montserrat" w:cs="Times New Roman"/>
          <w:color w:val="000000"/>
          <w:sz w:val="24"/>
          <w:szCs w:val="24"/>
          <w:lang w:eastAsia="ru-RU"/>
        </w:rPr>
        <w:t>каб</w:t>
      </w:r>
      <w:proofErr w:type="spellEnd"/>
      <w:r w:rsidRPr="00015DA5">
        <w:rPr>
          <w:rFonts w:ascii="Montserrat" w:eastAsia="Times New Roman" w:hAnsi="Montserrat" w:cs="Times New Roman"/>
          <w:color w:val="000000"/>
          <w:sz w:val="24"/>
          <w:szCs w:val="24"/>
          <w:lang w:eastAsia="ru-RU"/>
        </w:rPr>
        <w:t>. 207, тел (4742) 32-94-69;</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 xml:space="preserve">режим </w:t>
      </w:r>
      <w:proofErr w:type="gramStart"/>
      <w:r w:rsidRPr="00015DA5">
        <w:rPr>
          <w:rFonts w:ascii="Montserrat" w:eastAsia="Times New Roman" w:hAnsi="Montserrat" w:cs="Times New Roman"/>
          <w:color w:val="000000"/>
          <w:sz w:val="24"/>
          <w:szCs w:val="24"/>
          <w:lang w:eastAsia="ru-RU"/>
        </w:rPr>
        <w:t>работы:   </w:t>
      </w:r>
      <w:proofErr w:type="gramEnd"/>
      <w:r w:rsidRPr="00015DA5">
        <w:rPr>
          <w:rFonts w:ascii="Montserrat" w:eastAsia="Times New Roman" w:hAnsi="Montserrat" w:cs="Times New Roman"/>
          <w:color w:val="000000"/>
          <w:sz w:val="24"/>
          <w:szCs w:val="24"/>
          <w:lang w:eastAsia="ru-RU"/>
        </w:rPr>
        <w:t>  понедельник-четверг: 09.00 - 17.00</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                              пятница: 09.00 – 16.00 </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                              суббота, воскресенье – выходные дни.</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                                       перерыв: 13.00 – 14.00</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b/>
          <w:bCs/>
          <w:color w:val="000000"/>
          <w:sz w:val="24"/>
          <w:szCs w:val="24"/>
          <w:lang w:eastAsia="ru-RU"/>
        </w:rPr>
        <w:t>Апелляцию о нарушении Порядка</w:t>
      </w:r>
      <w:r w:rsidRPr="00015DA5">
        <w:rPr>
          <w:rFonts w:ascii="Montserrat" w:eastAsia="Times New Roman" w:hAnsi="Montserrat" w:cs="Times New Roman"/>
          <w:color w:val="000000"/>
          <w:sz w:val="24"/>
          <w:szCs w:val="24"/>
          <w:lang w:eastAsia="ru-RU"/>
        </w:rPr>
        <w:t> проведения ГИА по учебному предмету участник ГИА подает </w:t>
      </w:r>
      <w:r w:rsidRPr="00015DA5">
        <w:rPr>
          <w:rFonts w:ascii="Montserrat" w:eastAsia="Times New Roman" w:hAnsi="Montserrat" w:cs="Times New Roman"/>
          <w:b/>
          <w:bCs/>
          <w:i/>
          <w:iCs/>
          <w:color w:val="000000"/>
          <w:sz w:val="24"/>
          <w:szCs w:val="24"/>
          <w:lang w:eastAsia="ru-RU"/>
        </w:rPr>
        <w:t>в день проведения экзамена</w:t>
      </w:r>
      <w:r w:rsidRPr="00015DA5">
        <w:rPr>
          <w:rFonts w:ascii="Montserrat" w:eastAsia="Times New Roman" w:hAnsi="Montserrat" w:cs="Times New Roman"/>
          <w:color w:val="000000"/>
          <w:sz w:val="24"/>
          <w:szCs w:val="24"/>
          <w:lang w:eastAsia="ru-RU"/>
        </w:rPr>
        <w:t> по соответствующему учебному предмету члену ГЭК, </w:t>
      </w:r>
      <w:r w:rsidRPr="00015DA5">
        <w:rPr>
          <w:rFonts w:ascii="Montserrat" w:eastAsia="Times New Roman" w:hAnsi="Montserrat" w:cs="Times New Roman"/>
          <w:b/>
          <w:bCs/>
          <w:i/>
          <w:iCs/>
          <w:color w:val="000000"/>
          <w:sz w:val="24"/>
          <w:szCs w:val="24"/>
          <w:lang w:eastAsia="ru-RU"/>
        </w:rPr>
        <w:t>не покидая ППЭ</w:t>
      </w:r>
      <w:r w:rsidRPr="00015DA5">
        <w:rPr>
          <w:rFonts w:ascii="Montserrat" w:eastAsia="Times New Roman" w:hAnsi="Montserrat" w:cs="Times New Roman"/>
          <w:color w:val="000000"/>
          <w:sz w:val="24"/>
          <w:szCs w:val="24"/>
          <w:lang w:eastAsia="ru-RU"/>
        </w:rPr>
        <w:t>.</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b/>
          <w:bCs/>
          <w:color w:val="000000"/>
          <w:sz w:val="24"/>
          <w:szCs w:val="24"/>
          <w:lang w:eastAsia="ru-RU"/>
        </w:rPr>
        <w:t>Апелляция о несогласии с выставленными баллами</w:t>
      </w:r>
      <w:r w:rsidRPr="00015DA5">
        <w:rPr>
          <w:rFonts w:ascii="Montserrat" w:eastAsia="Times New Roman" w:hAnsi="Montserrat" w:cs="Times New Roman"/>
          <w:color w:val="000000"/>
          <w:sz w:val="24"/>
          <w:szCs w:val="24"/>
          <w:lang w:eastAsia="ru-RU"/>
        </w:rPr>
        <w:t> подается </w:t>
      </w:r>
      <w:r w:rsidRPr="00015DA5">
        <w:rPr>
          <w:rFonts w:ascii="Montserrat" w:eastAsia="Times New Roman" w:hAnsi="Montserrat" w:cs="Times New Roman"/>
          <w:b/>
          <w:bCs/>
          <w:i/>
          <w:iCs/>
          <w:color w:val="000000"/>
          <w:sz w:val="24"/>
          <w:szCs w:val="24"/>
          <w:lang w:eastAsia="ru-RU"/>
        </w:rPr>
        <w:t>в течение двух рабочих дней, следующих за официальным днем объявления результатов ГИА</w:t>
      </w:r>
      <w:r w:rsidRPr="00015DA5">
        <w:rPr>
          <w:rFonts w:ascii="Montserrat" w:eastAsia="Times New Roman" w:hAnsi="Montserrat" w:cs="Times New Roman"/>
          <w:color w:val="000000"/>
          <w:sz w:val="24"/>
          <w:szCs w:val="24"/>
          <w:lang w:eastAsia="ru-RU"/>
        </w:rPr>
        <w:t> по соответствующему учебному предмету.</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 Апелляция о несогласии с выставленными баллами подается участниками ГИА или их родителями (законными представителями) </w:t>
      </w:r>
      <w:r w:rsidRPr="00015DA5">
        <w:rPr>
          <w:rFonts w:ascii="Montserrat" w:eastAsia="Times New Roman" w:hAnsi="Montserrat" w:cs="Times New Roman"/>
          <w:b/>
          <w:bCs/>
          <w:i/>
          <w:iCs/>
          <w:color w:val="000000"/>
          <w:sz w:val="24"/>
          <w:szCs w:val="24"/>
          <w:lang w:eastAsia="ru-RU"/>
        </w:rPr>
        <w:t>в образовательную организацию, в которой они были допущены к ГИА</w:t>
      </w:r>
      <w:r w:rsidRPr="00015DA5">
        <w:rPr>
          <w:rFonts w:ascii="Montserrat" w:eastAsia="Times New Roman" w:hAnsi="Montserrat" w:cs="Times New Roman"/>
          <w:color w:val="000000"/>
          <w:sz w:val="24"/>
          <w:szCs w:val="24"/>
          <w:lang w:eastAsia="ru-RU"/>
        </w:rPr>
        <w:t> (на основании документов, удостоверяющих личность). Руководитель образовательной организации передает принятую апелляцию в апелляционную комиссию </w:t>
      </w:r>
      <w:r w:rsidRPr="00015DA5">
        <w:rPr>
          <w:rFonts w:ascii="Montserrat" w:eastAsia="Times New Roman" w:hAnsi="Montserrat" w:cs="Times New Roman"/>
          <w:b/>
          <w:bCs/>
          <w:i/>
          <w:iCs/>
          <w:color w:val="000000"/>
          <w:sz w:val="24"/>
          <w:szCs w:val="24"/>
          <w:lang w:eastAsia="ru-RU"/>
        </w:rPr>
        <w:t>в течение одного рабочего дня</w:t>
      </w:r>
      <w:r w:rsidRPr="00015DA5">
        <w:rPr>
          <w:rFonts w:ascii="Montserrat" w:eastAsia="Times New Roman" w:hAnsi="Montserrat" w:cs="Times New Roman"/>
          <w:color w:val="000000"/>
          <w:sz w:val="24"/>
          <w:szCs w:val="24"/>
          <w:lang w:eastAsia="ru-RU"/>
        </w:rPr>
        <w:t> после ее получения.</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 Апелляционная комиссия </w:t>
      </w:r>
      <w:r w:rsidRPr="00015DA5">
        <w:rPr>
          <w:rFonts w:ascii="Montserrat" w:eastAsia="Times New Roman" w:hAnsi="Montserrat" w:cs="Times New Roman"/>
          <w:b/>
          <w:bCs/>
          <w:color w:val="000000"/>
          <w:sz w:val="24"/>
          <w:szCs w:val="24"/>
          <w:lang w:eastAsia="ru-RU"/>
        </w:rPr>
        <w:t>не рассматривает</w:t>
      </w:r>
      <w:r w:rsidRPr="00015DA5">
        <w:rPr>
          <w:rFonts w:ascii="Montserrat" w:eastAsia="Times New Roman" w:hAnsi="Montserrat" w:cs="Times New Roman"/>
          <w:color w:val="000000"/>
          <w:sz w:val="24"/>
          <w:szCs w:val="24"/>
          <w:lang w:eastAsia="ru-RU"/>
        </w:rPr>
        <w:t>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ГИА или неправильным оформлением экзаменационной работы.</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 Апелляционная комиссия рассматривает апелляцию о нарушении Порядка проведения ГИА в течении двух рабочих дней, а апелляцию о несогласии с выставленными баллами в течении четырех рабочих дней, следующих за днем ее поступления в конфликтную комиссию.</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Участники ГИА и (или) их родители (законные представители) при желании могут присутствовать при рассмотрении апелляции.</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 xml:space="preserve">При рассмотрении апелляции также могут присутствовать: члены ГЭК, аккредитованные общественные наблюдатели должностные лица </w:t>
      </w:r>
      <w:proofErr w:type="spellStart"/>
      <w:r w:rsidRPr="00015DA5">
        <w:rPr>
          <w:rFonts w:ascii="Montserrat" w:eastAsia="Times New Roman" w:hAnsi="Montserrat" w:cs="Times New Roman"/>
          <w:color w:val="000000"/>
          <w:sz w:val="24"/>
          <w:szCs w:val="24"/>
          <w:lang w:eastAsia="ru-RU"/>
        </w:rPr>
        <w:t>Рособрнадзора</w:t>
      </w:r>
      <w:proofErr w:type="spellEnd"/>
      <w:r w:rsidRPr="00015DA5">
        <w:rPr>
          <w:rFonts w:ascii="Montserrat" w:eastAsia="Times New Roman" w:hAnsi="Montserrat" w:cs="Times New Roman"/>
          <w:color w:val="000000"/>
          <w:sz w:val="24"/>
          <w:szCs w:val="24"/>
          <w:lang w:eastAsia="ru-RU"/>
        </w:rPr>
        <w:t xml:space="preserve">, иные лица, определенные </w:t>
      </w:r>
      <w:proofErr w:type="spellStart"/>
      <w:r w:rsidRPr="00015DA5">
        <w:rPr>
          <w:rFonts w:ascii="Montserrat" w:eastAsia="Times New Roman" w:hAnsi="Montserrat" w:cs="Times New Roman"/>
          <w:color w:val="000000"/>
          <w:sz w:val="24"/>
          <w:szCs w:val="24"/>
          <w:lang w:eastAsia="ru-RU"/>
        </w:rPr>
        <w:t>Рособрнадзором</w:t>
      </w:r>
      <w:proofErr w:type="spellEnd"/>
      <w:r w:rsidRPr="00015DA5">
        <w:rPr>
          <w:rFonts w:ascii="Montserrat" w:eastAsia="Times New Roman" w:hAnsi="Montserrat" w:cs="Times New Roman"/>
          <w:color w:val="000000"/>
          <w:sz w:val="24"/>
          <w:szCs w:val="24"/>
          <w:lang w:eastAsia="ru-RU"/>
        </w:rPr>
        <w:t>, а также должностные лица управления образования и науки Липецкой области, осуществляющего переданные полномочия Российской Федерации в сфере образования.</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lastRenderedPageBreak/>
        <w:t>Апелляционная комиссия информирует участников ГИА, подавших апелляции, о времени и месте их рассмотрения не позднее чем за один рабочий день до даты рассмотрения апелляции.</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Рассмотрение апелляции проводится в спокойной и доброжелательной обстановке.</w:t>
      </w:r>
    </w:p>
    <w:p w:rsidR="00015DA5" w:rsidRPr="00015DA5" w:rsidRDefault="00015DA5" w:rsidP="00015DA5">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015DA5">
        <w:rPr>
          <w:rFonts w:ascii="Montserrat" w:eastAsia="Times New Roman" w:hAnsi="Montserrat" w:cs="Times New Roman"/>
          <w:b/>
          <w:bCs/>
          <w:color w:val="000000"/>
          <w:sz w:val="24"/>
          <w:szCs w:val="24"/>
          <w:lang w:eastAsia="ru-RU"/>
        </w:rPr>
        <w:t>Рассмотрение апелляции о нарушении установленного порядка проведения ГИА</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При рассмотрении апелляции о нарушении Порядка ГИА апелляционная комиссия рассматривает апелляцию, заключение о результатах проверки проведения соответствующего экзамена, представленное членом ГЭК, и выносит одно из решений:</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об отклонении апелляции;</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об удовлетворении апелляции.</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При удовлетворении апелляции о нарушении Порядка ГИА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по расписанию.</w:t>
      </w:r>
    </w:p>
    <w:p w:rsidR="00015DA5" w:rsidRPr="00015DA5" w:rsidRDefault="00015DA5" w:rsidP="00015DA5">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015DA5">
        <w:rPr>
          <w:rFonts w:ascii="Montserrat" w:eastAsia="Times New Roman" w:hAnsi="Montserrat" w:cs="Times New Roman"/>
          <w:b/>
          <w:bCs/>
          <w:color w:val="000000"/>
          <w:sz w:val="24"/>
          <w:szCs w:val="24"/>
          <w:lang w:eastAsia="ru-RU"/>
        </w:rPr>
        <w:t>Рассмотрение апелляции о несогласии с выставленными баллами</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При рассмотрении апелляции о несогласии с выставленными баллами апелляционная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До заседания апелляционной комиссии по рассмотрению апелляции о несогласии с выставленными баллами апелляционная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либо об удовлетворении апелляции и изменении баллов. </w:t>
      </w:r>
      <w:r w:rsidRPr="00015DA5">
        <w:rPr>
          <w:rFonts w:ascii="Montserrat" w:eastAsia="Times New Roman" w:hAnsi="Montserrat" w:cs="Times New Roman"/>
          <w:b/>
          <w:bCs/>
          <w:color w:val="000000"/>
          <w:sz w:val="24"/>
          <w:szCs w:val="24"/>
          <w:lang w:eastAsia="ru-RU"/>
        </w:rPr>
        <w:t>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В случае выявления ошибок в обработке и (или) проверке экзаменационной работы апелляционная комиссия передает соответствующую информацию в РЦОИ с целью пересчета результатов ГИА.</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lastRenderedPageBreak/>
        <w:t>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для ознакомления участников ГИА с полученными ими результатами ГИА.</w:t>
      </w:r>
    </w:p>
    <w:p w:rsidR="00015DA5" w:rsidRPr="00015DA5" w:rsidRDefault="00015DA5" w:rsidP="00015DA5">
      <w:pPr>
        <w:shd w:val="clear" w:color="auto" w:fill="FFFFFF"/>
        <w:spacing w:before="90" w:after="210" w:line="240" w:lineRule="auto"/>
        <w:rPr>
          <w:rFonts w:ascii="Montserrat" w:eastAsia="Times New Roman" w:hAnsi="Montserrat" w:cs="Times New Roman"/>
          <w:color w:val="000000"/>
          <w:sz w:val="24"/>
          <w:szCs w:val="24"/>
          <w:lang w:eastAsia="ru-RU"/>
        </w:rPr>
      </w:pPr>
      <w:r w:rsidRPr="00015DA5">
        <w:rPr>
          <w:rFonts w:ascii="Montserrat" w:eastAsia="Times New Roman" w:hAnsi="Montserrat" w:cs="Times New Roman"/>
          <w:b/>
          <w:bCs/>
          <w:color w:val="000000"/>
          <w:sz w:val="24"/>
          <w:szCs w:val="24"/>
          <w:lang w:eastAsia="ru-RU"/>
        </w:rPr>
        <w:t>Федеральный закон принят Государственной Думой 18 марта 2025 года и одобрен Советом Федерации 27 марта 2025 года.</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Справка Государственно-правового управления</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Федеральным законом предусматривается проведение в городах федерального значения Москве и Санкт-Петербурге и в Липецкой области эксперимента по расширению доступности среднего профессионального образования.</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B рамках этого эксперимента исполнительными органами субъектов Российской Федерации устанавливается специальное правовое регулирование отношений, связанных с проведением государственной итоговой аттестации по образовательным программам основного общего образования и приёмом на обучение по образовательным программам среднего общего и среднего профессионального образования.</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В частности, согласно Федеральному закону государственная итоговая аттестация по образовательным программам основного общего образования проводится по обязательным учебным предметам «Русский язык» и «Математика». Лицам, успешно прошедшим эту аттестацию по обязательным учебным предметам «Русский язык» и «Математика», выдаются документы об образовании (аттестат об основном общем образовании). </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Обучающиеся, завершающие освоение образовательных программ основного общего образования, вправе пройти государственную итоговую аттестацию по двум другим учебным предметам по своему выбору (из перечня учебных предметов) для предоставления результатов государственной итоговой аттестации при приёме на обучение по образовательным программам среднего общего или среднего профессионального образования.</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Указанный перечень учебных предметов и минимальные значения результатов государственной итоговой аттестации для приёма на обучение по образовательным программам среднего общего образования определяются в порядке, установленном исполнительным органом субъекта Российской Федерации, осуществляющим государственное управление в сфере образования. </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Порядок приёма в государственные образовательные организации субъекта Российской Федерации, участвующего в эксперименте, на обучение по образовательным программам среднего профессионального образования на базе основного общего образования устанавливается исполнительным органом субъекта Российской Федерации, осуществляющим государственное управление в сфере образования.</w:t>
      </w:r>
    </w:p>
    <w:p w:rsidR="00015DA5" w:rsidRPr="00015DA5" w:rsidRDefault="00015DA5" w:rsidP="00015DA5">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В соответствии с Федеральным законом исполнительные органы субъектов Российской Федерации, участвующих в эксперименте, совместно с Правительством Российской Федерации осуществляют мониторинг и оценку итогов реализации эксперимента в порядке, утверждённом Правительством Российской Федерации, и представляют не позднее 10 декабря 2025 года информацию o предварительных результатах проведения эксперимента в Государственную Думу Федерального Собрания Российской Федерации.</w:t>
      </w:r>
    </w:p>
    <w:p w:rsidR="00015DA5" w:rsidRPr="00015DA5" w:rsidRDefault="00015DA5" w:rsidP="00015DA5">
      <w:pPr>
        <w:shd w:val="clear" w:color="auto" w:fill="FFFFFF"/>
        <w:spacing w:before="300" w:after="210" w:line="479" w:lineRule="atLeast"/>
        <w:jc w:val="center"/>
        <w:outlineLvl w:val="1"/>
        <w:rPr>
          <w:rFonts w:ascii="Montserrat" w:eastAsia="Times New Roman" w:hAnsi="Montserrat" w:cs="Times New Roman"/>
          <w:b/>
          <w:bCs/>
          <w:color w:val="000000"/>
          <w:sz w:val="36"/>
          <w:szCs w:val="36"/>
          <w:lang w:eastAsia="ru-RU"/>
        </w:rPr>
      </w:pPr>
      <w:r w:rsidRPr="00015DA5">
        <w:rPr>
          <w:rFonts w:ascii="Montserrat" w:eastAsia="Times New Roman" w:hAnsi="Montserrat" w:cs="Times New Roman"/>
          <w:b/>
          <w:bCs/>
          <w:color w:val="000000"/>
          <w:sz w:val="36"/>
          <w:szCs w:val="36"/>
          <w:lang w:eastAsia="ru-RU"/>
        </w:rPr>
        <w:t>Расписание ОГЭ 2025</w:t>
      </w:r>
    </w:p>
    <w:p w:rsidR="00015DA5" w:rsidRPr="00015DA5" w:rsidRDefault="00015DA5" w:rsidP="00015DA5">
      <w:pPr>
        <w:shd w:val="clear" w:color="auto" w:fill="FFFFFF"/>
        <w:spacing w:before="90" w:after="210" w:line="240" w:lineRule="auto"/>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lastRenderedPageBreak/>
        <w:t>Утверждённое расписание на 2025 год.</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Приказ Министерства просвещения Российской Федерации, Федеральной службы по надзору в сфере образования и науки от 11.11.2024 № 788/2090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2025 году». Зарегистрирован 10.12.2024 № 80516: </w:t>
      </w:r>
      <w:hyperlink r:id="rId4" w:history="1">
        <w:r w:rsidRPr="00015DA5">
          <w:rPr>
            <w:rFonts w:ascii="Montserrat" w:eastAsia="Times New Roman" w:hAnsi="Montserrat" w:cs="Times New Roman"/>
            <w:color w:val="306AFD"/>
            <w:sz w:val="24"/>
            <w:szCs w:val="24"/>
            <w:u w:val="single"/>
            <w:lang w:eastAsia="ru-RU"/>
          </w:rPr>
          <w:t>788-2090.pdf</w:t>
        </w:r>
      </w:hyperlink>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b/>
          <w:bCs/>
          <w:color w:val="000000"/>
          <w:sz w:val="24"/>
          <w:szCs w:val="24"/>
          <w:lang w:eastAsia="ru-RU"/>
        </w:rPr>
        <w:t>Досрочный период</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22 апреля (вторник) — математика;</w:t>
      </w:r>
      <w:r w:rsidRPr="00015DA5">
        <w:rPr>
          <w:rFonts w:ascii="Montserrat" w:eastAsia="Times New Roman" w:hAnsi="Montserrat" w:cs="Times New Roman"/>
          <w:color w:val="000000"/>
          <w:sz w:val="24"/>
          <w:szCs w:val="24"/>
          <w:lang w:eastAsia="ru-RU"/>
        </w:rPr>
        <w:br/>
        <w:t>25 апреля (пятница) — русский язык;</w:t>
      </w:r>
      <w:r w:rsidRPr="00015DA5">
        <w:rPr>
          <w:rFonts w:ascii="Montserrat" w:eastAsia="Times New Roman" w:hAnsi="Montserrat" w:cs="Times New Roman"/>
          <w:color w:val="000000"/>
          <w:sz w:val="24"/>
          <w:szCs w:val="24"/>
          <w:lang w:eastAsia="ru-RU"/>
        </w:rPr>
        <w:br/>
        <w:t>29 апреля (вторник) — информатика, литература, обществознание, химия;</w:t>
      </w:r>
      <w:r w:rsidRPr="00015DA5">
        <w:rPr>
          <w:rFonts w:ascii="Montserrat" w:eastAsia="Times New Roman" w:hAnsi="Montserrat" w:cs="Times New Roman"/>
          <w:color w:val="000000"/>
          <w:sz w:val="24"/>
          <w:szCs w:val="24"/>
          <w:lang w:eastAsia="ru-RU"/>
        </w:rPr>
        <w:br/>
        <w:t>6 мая (вторник) — биология, география, иностранные языки (английский, испанский, немецкий, французский), история, физика.</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i/>
          <w:iCs/>
          <w:color w:val="000000"/>
          <w:sz w:val="24"/>
          <w:szCs w:val="24"/>
          <w:lang w:eastAsia="ru-RU"/>
        </w:rPr>
        <w:t>Резервные дни</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12 мая (понедельник) — математика;</w:t>
      </w:r>
      <w:r w:rsidRPr="00015DA5">
        <w:rPr>
          <w:rFonts w:ascii="Montserrat" w:eastAsia="Times New Roman" w:hAnsi="Montserrat" w:cs="Times New Roman"/>
          <w:color w:val="000000"/>
          <w:sz w:val="24"/>
          <w:szCs w:val="24"/>
          <w:lang w:eastAsia="ru-RU"/>
        </w:rPr>
        <w:br/>
        <w:t>13 мая (вторник) — информатика, литература, обществознание, химия;</w:t>
      </w:r>
      <w:r w:rsidRPr="00015DA5">
        <w:rPr>
          <w:rFonts w:ascii="Montserrat" w:eastAsia="Times New Roman" w:hAnsi="Montserrat" w:cs="Times New Roman"/>
          <w:color w:val="000000"/>
          <w:sz w:val="24"/>
          <w:szCs w:val="24"/>
          <w:lang w:eastAsia="ru-RU"/>
        </w:rPr>
        <w:br/>
        <w:t>14 мая (среда) — биология, география, иностранные языки (английский, испанский, немецкий, французский), история, физика;</w:t>
      </w:r>
      <w:r w:rsidRPr="00015DA5">
        <w:rPr>
          <w:rFonts w:ascii="Montserrat" w:eastAsia="Times New Roman" w:hAnsi="Montserrat" w:cs="Times New Roman"/>
          <w:color w:val="000000"/>
          <w:sz w:val="24"/>
          <w:szCs w:val="24"/>
          <w:lang w:eastAsia="ru-RU"/>
        </w:rPr>
        <w:br/>
        <w:t>15 мая (четверг) — русский язык;</w:t>
      </w:r>
      <w:r w:rsidRPr="00015DA5">
        <w:rPr>
          <w:rFonts w:ascii="Montserrat" w:eastAsia="Times New Roman" w:hAnsi="Montserrat" w:cs="Times New Roman"/>
          <w:color w:val="000000"/>
          <w:sz w:val="24"/>
          <w:szCs w:val="24"/>
          <w:lang w:eastAsia="ru-RU"/>
        </w:rPr>
        <w:br/>
        <w:t>17 мая (суббота) — по всем учебным предметам;</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b/>
          <w:bCs/>
          <w:color w:val="000000"/>
          <w:sz w:val="24"/>
          <w:szCs w:val="24"/>
          <w:lang w:eastAsia="ru-RU"/>
        </w:rPr>
        <w:t>Основной период</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21 мая (среда) — иностранные языки (английский, испанский, немецкий, французский);</w:t>
      </w:r>
      <w:r w:rsidRPr="00015DA5">
        <w:rPr>
          <w:rFonts w:ascii="Montserrat" w:eastAsia="Times New Roman" w:hAnsi="Montserrat" w:cs="Times New Roman"/>
          <w:color w:val="000000"/>
          <w:sz w:val="24"/>
          <w:szCs w:val="24"/>
          <w:lang w:eastAsia="ru-RU"/>
        </w:rPr>
        <w:br/>
        <w:t>22 мая (четверг) — иностранные языки (английский, испанский, немецкий, французский);</w:t>
      </w:r>
      <w:r w:rsidRPr="00015DA5">
        <w:rPr>
          <w:rFonts w:ascii="Montserrat" w:eastAsia="Times New Roman" w:hAnsi="Montserrat" w:cs="Times New Roman"/>
          <w:color w:val="000000"/>
          <w:sz w:val="24"/>
          <w:szCs w:val="24"/>
          <w:lang w:eastAsia="ru-RU"/>
        </w:rPr>
        <w:br/>
        <w:t>26 мая (понедельник) — биология, информатика, обществознание, химия;</w:t>
      </w:r>
      <w:r w:rsidRPr="00015DA5">
        <w:rPr>
          <w:rFonts w:ascii="Montserrat" w:eastAsia="Times New Roman" w:hAnsi="Montserrat" w:cs="Times New Roman"/>
          <w:color w:val="000000"/>
          <w:sz w:val="24"/>
          <w:szCs w:val="24"/>
          <w:lang w:eastAsia="ru-RU"/>
        </w:rPr>
        <w:br/>
        <w:t>29 мая (четверг) — география, история, физика, химия;</w:t>
      </w:r>
      <w:r w:rsidRPr="00015DA5">
        <w:rPr>
          <w:rFonts w:ascii="Montserrat" w:eastAsia="Times New Roman" w:hAnsi="Montserrat" w:cs="Times New Roman"/>
          <w:color w:val="000000"/>
          <w:sz w:val="24"/>
          <w:szCs w:val="24"/>
          <w:lang w:eastAsia="ru-RU"/>
        </w:rPr>
        <w:br/>
        <w:t>3 июня (вторник) — математика;</w:t>
      </w:r>
      <w:r w:rsidRPr="00015DA5">
        <w:rPr>
          <w:rFonts w:ascii="Montserrat" w:eastAsia="Times New Roman" w:hAnsi="Montserrat" w:cs="Times New Roman"/>
          <w:color w:val="000000"/>
          <w:sz w:val="24"/>
          <w:szCs w:val="24"/>
          <w:lang w:eastAsia="ru-RU"/>
        </w:rPr>
        <w:br/>
        <w:t>6 июня (пятница) — география, информатика, обществознание;</w:t>
      </w:r>
      <w:r w:rsidRPr="00015DA5">
        <w:rPr>
          <w:rFonts w:ascii="Montserrat" w:eastAsia="Times New Roman" w:hAnsi="Montserrat" w:cs="Times New Roman"/>
          <w:color w:val="000000"/>
          <w:sz w:val="24"/>
          <w:szCs w:val="24"/>
          <w:lang w:eastAsia="ru-RU"/>
        </w:rPr>
        <w:br/>
        <w:t>9 июня (понедельник) — русский язык;</w:t>
      </w:r>
      <w:r w:rsidRPr="00015DA5">
        <w:rPr>
          <w:rFonts w:ascii="Montserrat" w:eastAsia="Times New Roman" w:hAnsi="Montserrat" w:cs="Times New Roman"/>
          <w:color w:val="000000"/>
          <w:sz w:val="24"/>
          <w:szCs w:val="24"/>
          <w:lang w:eastAsia="ru-RU"/>
        </w:rPr>
        <w:br/>
        <w:t>16 июня (понедельник) — биология, информатика, литература, физика.</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i/>
          <w:iCs/>
          <w:color w:val="000000"/>
          <w:sz w:val="24"/>
          <w:szCs w:val="24"/>
          <w:lang w:eastAsia="ru-RU"/>
        </w:rPr>
        <w:t>Резервные дни</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26 июня (четверг) — русский язык;</w:t>
      </w:r>
      <w:r w:rsidRPr="00015DA5">
        <w:rPr>
          <w:rFonts w:ascii="Montserrat" w:eastAsia="Times New Roman" w:hAnsi="Montserrat" w:cs="Times New Roman"/>
          <w:color w:val="000000"/>
          <w:sz w:val="24"/>
          <w:szCs w:val="24"/>
          <w:lang w:eastAsia="ru-RU"/>
        </w:rPr>
        <w:br/>
        <w:t>27 июня (пятница) — по всем учебным предметам (кроме русского языка и математики);</w:t>
      </w:r>
      <w:r w:rsidRPr="00015DA5">
        <w:rPr>
          <w:rFonts w:ascii="Montserrat" w:eastAsia="Times New Roman" w:hAnsi="Montserrat" w:cs="Times New Roman"/>
          <w:color w:val="000000"/>
          <w:sz w:val="24"/>
          <w:szCs w:val="24"/>
          <w:lang w:eastAsia="ru-RU"/>
        </w:rPr>
        <w:br/>
        <w:t>28 июня (суббота) — по всем учебным предметам (кроме русского языка и математики);</w:t>
      </w:r>
      <w:r w:rsidRPr="00015DA5">
        <w:rPr>
          <w:rFonts w:ascii="Montserrat" w:eastAsia="Times New Roman" w:hAnsi="Montserrat" w:cs="Times New Roman"/>
          <w:color w:val="000000"/>
          <w:sz w:val="24"/>
          <w:szCs w:val="24"/>
          <w:lang w:eastAsia="ru-RU"/>
        </w:rPr>
        <w:br/>
        <w:t>30 июня (понедельник) — математика;</w:t>
      </w:r>
      <w:r w:rsidRPr="00015DA5">
        <w:rPr>
          <w:rFonts w:ascii="Montserrat" w:eastAsia="Times New Roman" w:hAnsi="Montserrat" w:cs="Times New Roman"/>
          <w:color w:val="000000"/>
          <w:sz w:val="24"/>
          <w:szCs w:val="24"/>
          <w:lang w:eastAsia="ru-RU"/>
        </w:rPr>
        <w:br/>
        <w:t>1 июля (вторник) — по всем учебным предметам;</w:t>
      </w:r>
      <w:r w:rsidRPr="00015DA5">
        <w:rPr>
          <w:rFonts w:ascii="Montserrat" w:eastAsia="Times New Roman" w:hAnsi="Montserrat" w:cs="Times New Roman"/>
          <w:color w:val="000000"/>
          <w:sz w:val="24"/>
          <w:szCs w:val="24"/>
          <w:lang w:eastAsia="ru-RU"/>
        </w:rPr>
        <w:br/>
        <w:t>2 июля (среда) — по всем учебным предметам;</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b/>
          <w:bCs/>
          <w:color w:val="000000"/>
          <w:sz w:val="24"/>
          <w:szCs w:val="24"/>
          <w:lang w:eastAsia="ru-RU"/>
        </w:rPr>
        <w:t>Дополнительный период</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2 сентября (вторник) — математика;</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lastRenderedPageBreak/>
        <w:t>5 сентября (пятница) — русский язык;</w:t>
      </w:r>
      <w:r w:rsidRPr="00015DA5">
        <w:rPr>
          <w:rFonts w:ascii="Montserrat" w:eastAsia="Times New Roman" w:hAnsi="Montserrat" w:cs="Times New Roman"/>
          <w:color w:val="000000"/>
          <w:sz w:val="24"/>
          <w:szCs w:val="24"/>
          <w:lang w:eastAsia="ru-RU"/>
        </w:rPr>
        <w:br/>
        <w:t>9 сентября (вторник) — биология, география, история, физика;</w:t>
      </w:r>
      <w:r w:rsidRPr="00015DA5">
        <w:rPr>
          <w:rFonts w:ascii="Montserrat" w:eastAsia="Times New Roman" w:hAnsi="Montserrat" w:cs="Times New Roman"/>
          <w:color w:val="000000"/>
          <w:sz w:val="24"/>
          <w:szCs w:val="24"/>
          <w:lang w:eastAsia="ru-RU"/>
        </w:rPr>
        <w:br/>
        <w:t>12 сентября (пятница) — иностранные языки (английский, испанский, немецкий, французский), информатика, литература, обществознание, химия.</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i/>
          <w:iCs/>
          <w:color w:val="000000"/>
          <w:sz w:val="24"/>
          <w:szCs w:val="24"/>
          <w:lang w:eastAsia="ru-RU"/>
        </w:rPr>
        <w:t>Резервные дни</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17 сентября (среда) — русский язык;</w:t>
      </w:r>
      <w:r w:rsidRPr="00015DA5">
        <w:rPr>
          <w:rFonts w:ascii="Montserrat" w:eastAsia="Times New Roman" w:hAnsi="Montserrat" w:cs="Times New Roman"/>
          <w:color w:val="000000"/>
          <w:sz w:val="24"/>
          <w:szCs w:val="24"/>
          <w:lang w:eastAsia="ru-RU"/>
        </w:rPr>
        <w:br/>
        <w:t>18 сентября (четверг) — математика;</w:t>
      </w:r>
      <w:r w:rsidRPr="00015DA5">
        <w:rPr>
          <w:rFonts w:ascii="Montserrat" w:eastAsia="Times New Roman" w:hAnsi="Montserrat" w:cs="Times New Roman"/>
          <w:color w:val="000000"/>
          <w:sz w:val="24"/>
          <w:szCs w:val="24"/>
          <w:lang w:eastAsia="ru-RU"/>
        </w:rPr>
        <w:br/>
        <w:t>19 сентября (пятница) — по всем учебным предметам (кроме русского языка и математики);</w:t>
      </w:r>
      <w:r w:rsidRPr="00015DA5">
        <w:rPr>
          <w:rFonts w:ascii="Montserrat" w:eastAsia="Times New Roman" w:hAnsi="Montserrat" w:cs="Times New Roman"/>
          <w:color w:val="000000"/>
          <w:sz w:val="24"/>
          <w:szCs w:val="24"/>
          <w:lang w:eastAsia="ru-RU"/>
        </w:rPr>
        <w:br/>
        <w:t>22 сентября (понедельник) — по всем учебным предметам (кроме русского языка и математики);</w:t>
      </w:r>
      <w:r w:rsidRPr="00015DA5">
        <w:rPr>
          <w:rFonts w:ascii="Montserrat" w:eastAsia="Times New Roman" w:hAnsi="Montserrat" w:cs="Times New Roman"/>
          <w:color w:val="000000"/>
          <w:sz w:val="24"/>
          <w:szCs w:val="24"/>
          <w:lang w:eastAsia="ru-RU"/>
        </w:rPr>
        <w:br/>
        <w:t>23 сентября (вторник) — по всем учебным предметам.</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 </w:t>
      </w:r>
    </w:p>
    <w:p w:rsidR="00015DA5" w:rsidRPr="00015DA5" w:rsidRDefault="00015DA5" w:rsidP="00015DA5">
      <w:pPr>
        <w:shd w:val="clear" w:color="auto" w:fill="FFFFFF"/>
        <w:spacing w:before="90" w:after="210" w:line="240" w:lineRule="auto"/>
        <w:rPr>
          <w:rFonts w:ascii="Montserrat" w:eastAsia="Times New Roman" w:hAnsi="Montserrat" w:cs="Times New Roman"/>
          <w:color w:val="000000"/>
          <w:sz w:val="24"/>
          <w:szCs w:val="24"/>
          <w:lang w:eastAsia="ru-RU"/>
        </w:rPr>
      </w:pPr>
      <w:r w:rsidRPr="00015DA5">
        <w:rPr>
          <w:rFonts w:ascii="Montserrat" w:eastAsia="Times New Roman" w:hAnsi="Montserrat" w:cs="Times New Roman"/>
          <w:color w:val="000000"/>
          <w:sz w:val="24"/>
          <w:szCs w:val="24"/>
          <w:lang w:eastAsia="ru-RU"/>
        </w:rPr>
        <w:t>ОГЭ по всем учебным предметам начинается в 10.00 по местному времени.</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b/>
          <w:bCs/>
          <w:color w:val="000000"/>
          <w:sz w:val="24"/>
          <w:szCs w:val="24"/>
          <w:lang w:eastAsia="ru-RU"/>
        </w:rPr>
        <w:t>Продолжительность ОГЭ</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 по литературе, математике, русскому языку составляет 3 часа 55 минут (235 минут);</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 по истории, обществознанию, физике, химии — 3 часа (180 минут);</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 по биологии, географии, информатике — 2 часа 30 минут (150 минут);</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 по иностранным языкам (английский, испанский, немецкий, французский) (письменная часть) — 2 часа (120 минут);</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 по иностранным языкам (английский, испанский, немецкий, французский) (устная часть) — 15 минут.</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Участники экзаменов используют средства обучения и воспитания для выполнения заданий контрольных измерительных материалов (далее — КИМ) в аудиториях пункта проведения экзаменов.</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b/>
          <w:bCs/>
          <w:color w:val="000000"/>
          <w:sz w:val="24"/>
          <w:szCs w:val="24"/>
          <w:lang w:eastAsia="ru-RU"/>
        </w:rPr>
        <w:t>Допускается использование участниками ОГЭ следующих средств обучения и воспитания по соответствующим учебным предметам:</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 по биологии — линейка, не содержащая справочной информации (далее — линейка), для проведения измерений при выполнении заданий с рисунками;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015DA5">
        <w:rPr>
          <w:rFonts w:ascii="Montserrat" w:eastAsia="Times New Roman" w:hAnsi="Montserrat" w:cs="Times New Roman"/>
          <w:color w:val="000000"/>
          <w:sz w:val="24"/>
          <w:szCs w:val="24"/>
          <w:lang w:eastAsia="ru-RU"/>
        </w:rPr>
        <w:t>sin</w:t>
      </w:r>
      <w:proofErr w:type="spellEnd"/>
      <w:r w:rsidRPr="00015DA5">
        <w:rPr>
          <w:rFonts w:ascii="Montserrat" w:eastAsia="Times New Roman" w:hAnsi="Montserrat" w:cs="Times New Roman"/>
          <w:color w:val="000000"/>
          <w:sz w:val="24"/>
          <w:szCs w:val="24"/>
          <w:lang w:eastAsia="ru-RU"/>
        </w:rPr>
        <w:t xml:space="preserve">, </w:t>
      </w:r>
      <w:proofErr w:type="spellStart"/>
      <w:r w:rsidRPr="00015DA5">
        <w:rPr>
          <w:rFonts w:ascii="Montserrat" w:eastAsia="Times New Roman" w:hAnsi="Montserrat" w:cs="Times New Roman"/>
          <w:color w:val="000000"/>
          <w:sz w:val="24"/>
          <w:szCs w:val="24"/>
          <w:lang w:eastAsia="ru-RU"/>
        </w:rPr>
        <w:t>cos</w:t>
      </w:r>
      <w:proofErr w:type="spellEnd"/>
      <w:r w:rsidRPr="00015DA5">
        <w:rPr>
          <w:rFonts w:ascii="Montserrat" w:eastAsia="Times New Roman" w:hAnsi="Montserrat" w:cs="Times New Roman"/>
          <w:color w:val="000000"/>
          <w:sz w:val="24"/>
          <w:szCs w:val="24"/>
          <w:lang w:eastAsia="ru-RU"/>
        </w:rPr>
        <w:t xml:space="preserve">, </w:t>
      </w:r>
      <w:proofErr w:type="spellStart"/>
      <w:r w:rsidRPr="00015DA5">
        <w:rPr>
          <w:rFonts w:ascii="Montserrat" w:eastAsia="Times New Roman" w:hAnsi="Montserrat" w:cs="Times New Roman"/>
          <w:color w:val="000000"/>
          <w:sz w:val="24"/>
          <w:szCs w:val="24"/>
          <w:lang w:eastAsia="ru-RU"/>
        </w:rPr>
        <w:t>tg</w:t>
      </w:r>
      <w:proofErr w:type="spellEnd"/>
      <w:r w:rsidRPr="00015DA5">
        <w:rPr>
          <w:rFonts w:ascii="Montserrat" w:eastAsia="Times New Roman" w:hAnsi="Montserrat" w:cs="Times New Roman"/>
          <w:color w:val="000000"/>
          <w:sz w:val="24"/>
          <w:szCs w:val="24"/>
          <w:lang w:eastAsia="ru-RU"/>
        </w:rPr>
        <w:t xml:space="preserve">, </w:t>
      </w:r>
      <w:proofErr w:type="spellStart"/>
      <w:r w:rsidRPr="00015DA5">
        <w:rPr>
          <w:rFonts w:ascii="Montserrat" w:eastAsia="Times New Roman" w:hAnsi="Montserrat" w:cs="Times New Roman"/>
          <w:color w:val="000000"/>
          <w:sz w:val="24"/>
          <w:szCs w:val="24"/>
          <w:lang w:eastAsia="ru-RU"/>
        </w:rPr>
        <w:t>ctg</w:t>
      </w:r>
      <w:proofErr w:type="spellEnd"/>
      <w:r w:rsidRPr="00015DA5">
        <w:rPr>
          <w:rFonts w:ascii="Montserrat" w:eastAsia="Times New Roman" w:hAnsi="Montserrat" w:cs="Times New Roman"/>
          <w:color w:val="000000"/>
          <w:sz w:val="24"/>
          <w:szCs w:val="24"/>
          <w:lang w:eastAsia="ru-RU"/>
        </w:rPr>
        <w:t xml:space="preserve">, </w:t>
      </w:r>
      <w:proofErr w:type="spellStart"/>
      <w:r w:rsidRPr="00015DA5">
        <w:rPr>
          <w:rFonts w:ascii="Montserrat" w:eastAsia="Times New Roman" w:hAnsi="Montserrat" w:cs="Times New Roman"/>
          <w:color w:val="000000"/>
          <w:sz w:val="24"/>
          <w:szCs w:val="24"/>
          <w:lang w:eastAsia="ru-RU"/>
        </w:rPr>
        <w:t>arcsin</w:t>
      </w:r>
      <w:proofErr w:type="spellEnd"/>
      <w:r w:rsidRPr="00015DA5">
        <w:rPr>
          <w:rFonts w:ascii="Montserrat" w:eastAsia="Times New Roman" w:hAnsi="Montserrat" w:cs="Times New Roman"/>
          <w:color w:val="000000"/>
          <w:sz w:val="24"/>
          <w:szCs w:val="24"/>
          <w:lang w:eastAsia="ru-RU"/>
        </w:rPr>
        <w:t xml:space="preserve">, </w:t>
      </w:r>
      <w:proofErr w:type="spellStart"/>
      <w:r w:rsidRPr="00015DA5">
        <w:rPr>
          <w:rFonts w:ascii="Montserrat" w:eastAsia="Times New Roman" w:hAnsi="Montserrat" w:cs="Times New Roman"/>
          <w:color w:val="000000"/>
          <w:sz w:val="24"/>
          <w:szCs w:val="24"/>
          <w:lang w:eastAsia="ru-RU"/>
        </w:rPr>
        <w:t>arccos</w:t>
      </w:r>
      <w:proofErr w:type="spellEnd"/>
      <w:r w:rsidRPr="00015DA5">
        <w:rPr>
          <w:rFonts w:ascii="Montserrat" w:eastAsia="Times New Roman" w:hAnsi="Montserrat" w:cs="Times New Roman"/>
          <w:color w:val="000000"/>
          <w:sz w:val="24"/>
          <w:szCs w:val="24"/>
          <w:lang w:eastAsia="ru-RU"/>
        </w:rPr>
        <w:t xml:space="preserve">, </w:t>
      </w:r>
      <w:proofErr w:type="spellStart"/>
      <w:r w:rsidRPr="00015DA5">
        <w:rPr>
          <w:rFonts w:ascii="Montserrat" w:eastAsia="Times New Roman" w:hAnsi="Montserrat" w:cs="Times New Roman"/>
          <w:color w:val="000000"/>
          <w:sz w:val="24"/>
          <w:szCs w:val="24"/>
          <w:lang w:eastAsia="ru-RU"/>
        </w:rPr>
        <w:t>arctg</w:t>
      </w:r>
      <w:proofErr w:type="spellEnd"/>
      <w:r w:rsidRPr="00015DA5">
        <w:rPr>
          <w:rFonts w:ascii="Montserrat" w:eastAsia="Times New Roman" w:hAnsi="Montserrat" w:cs="Times New Roman"/>
          <w:color w:val="000000"/>
          <w:sz w:val="24"/>
          <w:szCs w:val="24"/>
          <w:lang w:eastAsia="ru-RU"/>
        </w:rPr>
        <w:t>), при этом не осуществляющий функции средства связи, хранилища базы данных и не имеющий доступа к сетям передачи данных (в том числе к информационно-телекоммуникационной сети «Интернет») (далее — непрограммируемый калькулятор);</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 по географии — линейка для измерения расстояний по топографической карте; непрограммируемый калькулятор; географические атласы для 7-9 классов для решения практических заданий;</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lastRenderedPageBreak/>
        <w:t>→ 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w:t>
      </w:r>
      <w:proofErr w:type="spellStart"/>
      <w:r w:rsidRPr="00015DA5">
        <w:rPr>
          <w:rFonts w:ascii="Montserrat" w:eastAsia="Times New Roman" w:hAnsi="Montserrat" w:cs="Times New Roman"/>
          <w:color w:val="000000"/>
          <w:sz w:val="24"/>
          <w:szCs w:val="24"/>
          <w:lang w:eastAsia="ru-RU"/>
        </w:rPr>
        <w:t>Аудирование</w:t>
      </w:r>
      <w:proofErr w:type="spellEnd"/>
      <w:r w:rsidRPr="00015DA5">
        <w:rPr>
          <w:rFonts w:ascii="Montserrat" w:eastAsia="Times New Roman" w:hAnsi="Montserrat" w:cs="Times New Roman"/>
          <w:color w:val="000000"/>
          <w:sz w:val="24"/>
          <w:szCs w:val="24"/>
          <w:lang w:eastAsia="ru-RU"/>
        </w:rPr>
        <w:t xml:space="preserve">» КИМ; компьютерная техника, не имеющая доступа к информационно-телекоммуникационной сети «Интернет»; </w:t>
      </w:r>
      <w:proofErr w:type="spellStart"/>
      <w:r w:rsidRPr="00015DA5">
        <w:rPr>
          <w:rFonts w:ascii="Montserrat" w:eastAsia="Times New Roman" w:hAnsi="Montserrat" w:cs="Times New Roman"/>
          <w:color w:val="000000"/>
          <w:sz w:val="24"/>
          <w:szCs w:val="24"/>
          <w:lang w:eastAsia="ru-RU"/>
        </w:rPr>
        <w:t>аудиогарнитура</w:t>
      </w:r>
      <w:proofErr w:type="spellEnd"/>
      <w:r w:rsidRPr="00015DA5">
        <w:rPr>
          <w:rFonts w:ascii="Montserrat" w:eastAsia="Times New Roman" w:hAnsi="Montserrat" w:cs="Times New Roman"/>
          <w:color w:val="000000"/>
          <w:sz w:val="24"/>
          <w:szCs w:val="24"/>
          <w:lang w:eastAsia="ru-RU"/>
        </w:rPr>
        <w:t xml:space="preserve"> для выполнения заданий, предусматривающих устные ответы;</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 по информатике — 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презентациями, редакторами электронных таблиц, текстовыми редакторами, средами программирования;</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 по литературе — орфографический словарь, позволяющий устанавливать нормативное написание слов; полные тексты художественных произведений, а также сборники лирики;</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 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 по русскому языку — орфографический словарь, позволяющий устанавливать нормативное написание слов;</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 по физике — линейка для построения графиков и схем; непрограммируемый калькулятор; лабораторное оборудование для выполнения экспериментального задания;</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 по химии — непрограммируемый калькулятор; комплект химических реактивов и лабораторное оборудование для проведения химических опытов, предусмотренных заданиями; Периодическая система химических элементов Д. И. Менделеева; таблица растворимости солей, кислот и оснований в воде; электрохимический ряд напряжений металлов.</w:t>
      </w:r>
      <w:r w:rsidRPr="00015DA5">
        <w:rPr>
          <w:rFonts w:ascii="Montserrat" w:eastAsia="Times New Roman" w:hAnsi="Montserrat" w:cs="Times New Roman"/>
          <w:color w:val="000000"/>
          <w:sz w:val="24"/>
          <w:szCs w:val="24"/>
          <w:lang w:eastAsia="ru-RU"/>
        </w:rPr>
        <w:br/>
      </w:r>
      <w:r w:rsidRPr="00015DA5">
        <w:rPr>
          <w:rFonts w:ascii="Montserrat" w:eastAsia="Times New Roman" w:hAnsi="Montserrat" w:cs="Times New Roman"/>
          <w:color w:val="000000"/>
          <w:sz w:val="24"/>
          <w:szCs w:val="24"/>
          <w:lang w:eastAsia="ru-RU"/>
        </w:rPr>
        <w:br/>
        <w:t>В день проведения ОГЭ на средствах обучения и воспитания не допускается делать пометки, относящиеся к содержанию заданий КИМ по учебным предметам.</w:t>
      </w:r>
    </w:p>
    <w:p w:rsidR="00FF3550" w:rsidRDefault="00FF3550">
      <w:bookmarkStart w:id="0" w:name="_GoBack"/>
      <w:bookmarkEnd w:id="0"/>
    </w:p>
    <w:sectPr w:rsidR="00FF3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A5"/>
    <w:rsid w:val="00015DA5"/>
    <w:rsid w:val="00FF3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957B9-CA2C-498C-B150-585967E2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096512">
      <w:bodyDiv w:val="1"/>
      <w:marLeft w:val="0"/>
      <w:marRight w:val="0"/>
      <w:marTop w:val="0"/>
      <w:marBottom w:val="0"/>
      <w:divBdr>
        <w:top w:val="none" w:sz="0" w:space="0" w:color="auto"/>
        <w:left w:val="none" w:sz="0" w:space="0" w:color="auto"/>
        <w:bottom w:val="none" w:sz="0" w:space="0" w:color="auto"/>
        <w:right w:val="none" w:sz="0" w:space="0" w:color="auto"/>
      </w:divBdr>
      <w:divsChild>
        <w:div w:id="1684354847">
          <w:marLeft w:val="0"/>
          <w:marRight w:val="0"/>
          <w:marTop w:val="0"/>
          <w:marBottom w:val="0"/>
          <w:divBdr>
            <w:top w:val="none" w:sz="0" w:space="0" w:color="auto"/>
            <w:left w:val="none" w:sz="0" w:space="0" w:color="auto"/>
            <w:bottom w:val="none" w:sz="0" w:space="0" w:color="auto"/>
            <w:right w:val="none" w:sz="0" w:space="0" w:color="auto"/>
          </w:divBdr>
          <w:divsChild>
            <w:div w:id="493374652">
              <w:marLeft w:val="0"/>
              <w:marRight w:val="0"/>
              <w:marTop w:val="0"/>
              <w:marBottom w:val="0"/>
              <w:divBdr>
                <w:top w:val="none" w:sz="0" w:space="0" w:color="auto"/>
                <w:left w:val="none" w:sz="0" w:space="0" w:color="auto"/>
                <w:bottom w:val="none" w:sz="0" w:space="0" w:color="auto"/>
                <w:right w:val="none" w:sz="0" w:space="0" w:color="auto"/>
              </w:divBdr>
              <w:divsChild>
                <w:div w:id="17955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1036">
          <w:marLeft w:val="0"/>
          <w:marRight w:val="0"/>
          <w:marTop w:val="0"/>
          <w:marBottom w:val="0"/>
          <w:divBdr>
            <w:top w:val="none" w:sz="0" w:space="0" w:color="auto"/>
            <w:left w:val="none" w:sz="0" w:space="0" w:color="auto"/>
            <w:bottom w:val="none" w:sz="0" w:space="0" w:color="auto"/>
            <w:right w:val="none" w:sz="0" w:space="0" w:color="auto"/>
          </w:divBdr>
          <w:divsChild>
            <w:div w:id="1760638603">
              <w:marLeft w:val="0"/>
              <w:marRight w:val="0"/>
              <w:marTop w:val="0"/>
              <w:marBottom w:val="0"/>
              <w:divBdr>
                <w:top w:val="none" w:sz="0" w:space="0" w:color="auto"/>
                <w:left w:val="none" w:sz="0" w:space="0" w:color="auto"/>
                <w:bottom w:val="none" w:sz="0" w:space="0" w:color="auto"/>
                <w:right w:val="none" w:sz="0" w:space="0" w:color="auto"/>
              </w:divBdr>
              <w:divsChild>
                <w:div w:id="6665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80329">
          <w:marLeft w:val="0"/>
          <w:marRight w:val="0"/>
          <w:marTop w:val="0"/>
          <w:marBottom w:val="0"/>
          <w:divBdr>
            <w:top w:val="none" w:sz="0" w:space="0" w:color="auto"/>
            <w:left w:val="none" w:sz="0" w:space="0" w:color="auto"/>
            <w:bottom w:val="none" w:sz="0" w:space="0" w:color="auto"/>
            <w:right w:val="none" w:sz="0" w:space="0" w:color="auto"/>
          </w:divBdr>
          <w:divsChild>
            <w:div w:id="1855804777">
              <w:marLeft w:val="0"/>
              <w:marRight w:val="0"/>
              <w:marTop w:val="0"/>
              <w:marBottom w:val="0"/>
              <w:divBdr>
                <w:top w:val="none" w:sz="0" w:space="0" w:color="auto"/>
                <w:left w:val="none" w:sz="0" w:space="0" w:color="auto"/>
                <w:bottom w:val="none" w:sz="0" w:space="0" w:color="auto"/>
                <w:right w:val="none" w:sz="0" w:space="0" w:color="auto"/>
              </w:divBdr>
              <w:divsChild>
                <w:div w:id="18492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4ege.ru/index.php?do=download&amp;id=28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2144</Words>
  <Characters>12225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Данковцева</dc:creator>
  <cp:keywords/>
  <dc:description/>
  <cp:lastModifiedBy>Данковцева</cp:lastModifiedBy>
  <cp:revision>1</cp:revision>
  <dcterms:created xsi:type="dcterms:W3CDTF">2025-04-10T14:56:00Z</dcterms:created>
  <dcterms:modified xsi:type="dcterms:W3CDTF">2025-04-10T14:56:00Z</dcterms:modified>
</cp:coreProperties>
</file>